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85" w:rsidRPr="00580B95" w:rsidRDefault="00E30B85" w:rsidP="00E30B85">
      <w:pPr>
        <w:pStyle w:val="1"/>
        <w:numPr>
          <w:ilvl w:val="0"/>
          <w:numId w:val="0"/>
        </w:numPr>
        <w:tabs>
          <w:tab w:val="left" w:pos="284"/>
        </w:tabs>
        <w:spacing w:before="0" w:after="120" w:line="240" w:lineRule="auto"/>
        <w:ind w:left="284"/>
        <w:jc w:val="center"/>
        <w:rPr>
          <w:rFonts w:ascii="Tahoma" w:hAnsi="Tahoma" w:cs="Tahoma"/>
          <w:b w:val="0"/>
          <w:sz w:val="22"/>
          <w:szCs w:val="22"/>
        </w:rPr>
      </w:pPr>
      <w:bookmarkStart w:id="0" w:name="_Toc73016518"/>
      <w:bookmarkStart w:id="1" w:name="_Toc97136333"/>
      <w:bookmarkStart w:id="2" w:name="_Hlk69980345"/>
      <w:r w:rsidRPr="00580B95">
        <w:rPr>
          <w:rFonts w:ascii="Tahoma" w:hAnsi="Tahoma" w:cs="Tahoma"/>
          <w:sz w:val="22"/>
          <w:szCs w:val="22"/>
        </w:rPr>
        <w:t xml:space="preserve">ΠΑΡΑΡΤΗΜΑ VII: </w:t>
      </w:r>
      <w:bookmarkStart w:id="3" w:name="_Hlk69983909"/>
      <w:r w:rsidRPr="00580B95">
        <w:rPr>
          <w:rFonts w:ascii="Tahoma" w:hAnsi="Tahoma" w:cs="Tahoma"/>
          <w:sz w:val="22"/>
          <w:szCs w:val="22"/>
        </w:rPr>
        <w:t>ΥΠΟΔΕΙΓΜΑ ΥΠΕΥΘΥΝΗΣ ΔΗΛΩΣΗΣ ΩΦΕΛΟΥΜΕΝΟΥ</w:t>
      </w:r>
      <w:bookmarkEnd w:id="0"/>
      <w:bookmarkEnd w:id="1"/>
      <w:bookmarkEnd w:id="3"/>
    </w:p>
    <w:p w:rsidR="00E30B85" w:rsidRPr="00580B95" w:rsidRDefault="00E30B85" w:rsidP="00E30B85">
      <w:pPr>
        <w:tabs>
          <w:tab w:val="left" w:pos="284"/>
        </w:tabs>
        <w:spacing w:after="0" w:line="240" w:lineRule="auto"/>
        <w:jc w:val="center"/>
        <w:rPr>
          <w:rFonts w:cs="Tahoma"/>
          <w:b/>
          <w:sz w:val="22"/>
        </w:rPr>
      </w:pPr>
    </w:p>
    <w:bookmarkEnd w:id="2"/>
    <w:p w:rsidR="00E30B85" w:rsidRPr="00580B95" w:rsidRDefault="00E30B85" w:rsidP="00E30B85">
      <w:pPr>
        <w:tabs>
          <w:tab w:val="left" w:pos="284"/>
        </w:tabs>
        <w:spacing w:after="0" w:line="257" w:lineRule="auto"/>
        <w:ind w:left="-851" w:right="-284"/>
        <w:jc w:val="center"/>
        <w:rPr>
          <w:rFonts w:cs="Tahoma"/>
          <w:sz w:val="22"/>
        </w:rPr>
      </w:pPr>
      <w:r w:rsidRPr="00580B95">
        <w:rPr>
          <w:rFonts w:cs="Tahoma"/>
          <w:noProof/>
          <w:sz w:val="22"/>
          <w:lang w:eastAsia="el-GR"/>
        </w:rPr>
        <w:drawing>
          <wp:inline distT="0" distB="0" distL="0" distR="0" wp14:anchorId="75CC3DA0" wp14:editId="376507AE">
            <wp:extent cx="525780" cy="533400"/>
            <wp:effectExtent l="0" t="0" r="762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rsidR="00E30B85" w:rsidRPr="00580B95" w:rsidRDefault="00E30B85" w:rsidP="00E30B85">
      <w:pPr>
        <w:tabs>
          <w:tab w:val="left" w:pos="284"/>
        </w:tabs>
        <w:spacing w:after="0" w:line="240" w:lineRule="auto"/>
        <w:ind w:left="-851" w:right="-284"/>
        <w:jc w:val="center"/>
        <w:rPr>
          <w:rFonts w:cs="Tahoma"/>
          <w:sz w:val="22"/>
        </w:rPr>
      </w:pPr>
      <w:r w:rsidRPr="00580B95">
        <w:rPr>
          <w:rFonts w:cs="Tahoma"/>
          <w:b/>
          <w:sz w:val="22"/>
        </w:rPr>
        <w:t xml:space="preserve">ΥΠΕΥΘΥΝΗ ΔΗΛΩΣΗ </w:t>
      </w:r>
    </w:p>
    <w:p w:rsidR="00E30B85" w:rsidRPr="00580B95" w:rsidRDefault="00E30B85" w:rsidP="00E30B85">
      <w:pPr>
        <w:tabs>
          <w:tab w:val="left" w:pos="284"/>
        </w:tabs>
        <w:spacing w:after="0" w:line="240" w:lineRule="auto"/>
        <w:ind w:left="-851" w:right="-284"/>
        <w:jc w:val="center"/>
        <w:rPr>
          <w:rFonts w:cs="Tahoma"/>
          <w:b/>
          <w:sz w:val="22"/>
        </w:rPr>
      </w:pPr>
      <w:r w:rsidRPr="00580B95">
        <w:rPr>
          <w:rFonts w:cs="Tahoma"/>
          <w:b/>
          <w:sz w:val="22"/>
        </w:rPr>
        <w:t>(άρθρο 8 Ν.1599/1986)</w:t>
      </w:r>
    </w:p>
    <w:p w:rsidR="00E30B85" w:rsidRPr="00915C7F" w:rsidRDefault="00E30B85" w:rsidP="00E30B85">
      <w:pPr>
        <w:tabs>
          <w:tab w:val="left" w:pos="284"/>
        </w:tabs>
        <w:spacing w:after="0" w:line="257" w:lineRule="auto"/>
        <w:ind w:right="-285"/>
        <w:jc w:val="center"/>
        <w:rPr>
          <w:rFonts w:cs="Tahoma"/>
          <w:szCs w:val="20"/>
        </w:rPr>
      </w:pPr>
    </w:p>
    <w:p w:rsidR="00E30B85" w:rsidRPr="00915C7F" w:rsidRDefault="00E30B85" w:rsidP="00E30B85">
      <w:pPr>
        <w:tabs>
          <w:tab w:val="left" w:pos="284"/>
        </w:tabs>
        <w:spacing w:after="0" w:line="257" w:lineRule="auto"/>
        <w:ind w:right="-285"/>
        <w:jc w:val="center"/>
        <w:rPr>
          <w:rFonts w:cs="Tahoma"/>
          <w:szCs w:val="20"/>
        </w:rPr>
      </w:pPr>
      <w:r w:rsidRPr="00915C7F">
        <w:rPr>
          <w:rFonts w:cs="Tahoma"/>
          <w:szCs w:val="20"/>
        </w:rPr>
        <w:t>Η ακρίβεια των στοιχείων που υποβάλλονται με αυτή τη δήλωση μπορεί να ελεγχθεί με βάση το αρχείο άλλων υπηρεσιών</w:t>
      </w:r>
    </w:p>
    <w:p w:rsidR="00E30B85" w:rsidRPr="00915C7F" w:rsidRDefault="00E30B85" w:rsidP="00E30B85">
      <w:pPr>
        <w:tabs>
          <w:tab w:val="left" w:pos="284"/>
        </w:tabs>
        <w:spacing w:after="0" w:line="257" w:lineRule="auto"/>
        <w:ind w:left="-851" w:right="-285" w:firstLine="425"/>
        <w:jc w:val="center"/>
        <w:rPr>
          <w:rFonts w:cs="Tahoma"/>
          <w:szCs w:val="20"/>
        </w:rPr>
      </w:pPr>
      <w:r w:rsidRPr="00915C7F">
        <w:rPr>
          <w:rFonts w:cs="Tahoma"/>
          <w:szCs w:val="20"/>
        </w:rPr>
        <w:t>(άρθρο 8 παρ. 4 Ν. 1599/1986)</w:t>
      </w:r>
    </w:p>
    <w:p w:rsidR="00E30B85" w:rsidRPr="00580B95" w:rsidRDefault="00E30B85" w:rsidP="00E30B85">
      <w:pPr>
        <w:tabs>
          <w:tab w:val="left" w:pos="284"/>
        </w:tabs>
        <w:spacing w:after="0" w:line="257" w:lineRule="auto"/>
        <w:ind w:left="-851" w:right="-285" w:firstLine="425"/>
        <w:jc w:val="center"/>
        <w:rPr>
          <w:rFonts w:cs="Tahoma"/>
          <w:sz w:val="22"/>
        </w:rPr>
      </w:pPr>
    </w:p>
    <w:tbl>
      <w:tblPr>
        <w:tblW w:w="10774" w:type="dxa"/>
        <w:tblInd w:w="-998" w:type="dxa"/>
        <w:tblCellMar>
          <w:top w:w="45" w:type="dxa"/>
          <w:left w:w="92" w:type="dxa"/>
          <w:bottom w:w="5" w:type="dxa"/>
          <w:right w:w="63" w:type="dxa"/>
        </w:tblCellMar>
        <w:tblLook w:val="04A0" w:firstRow="1" w:lastRow="0" w:firstColumn="1" w:lastColumn="0" w:noHBand="0" w:noVBand="1"/>
      </w:tblPr>
      <w:tblGrid>
        <w:gridCol w:w="1273"/>
        <w:gridCol w:w="1243"/>
        <w:gridCol w:w="1543"/>
        <w:gridCol w:w="763"/>
        <w:gridCol w:w="897"/>
        <w:gridCol w:w="979"/>
        <w:gridCol w:w="968"/>
        <w:gridCol w:w="713"/>
        <w:gridCol w:w="457"/>
        <w:gridCol w:w="532"/>
        <w:gridCol w:w="1406"/>
      </w:tblGrid>
      <w:tr w:rsidR="00E30B85" w:rsidRPr="00580B95" w:rsidTr="00E30B85">
        <w:trPr>
          <w:trHeight w:val="425"/>
        </w:trPr>
        <w:tc>
          <w:tcPr>
            <w:tcW w:w="1273" w:type="dxa"/>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r w:rsidRPr="00915C7F">
              <w:rPr>
                <w:rFonts w:eastAsia="Times New Roman" w:cs="Tahoma"/>
                <w:szCs w:val="20"/>
                <w:lang w:eastAsia="el-GR"/>
              </w:rPr>
              <w:t>ΠΡΟΣ</w:t>
            </w:r>
            <w:r w:rsidRPr="00915C7F">
              <w:rPr>
                <w:rFonts w:eastAsia="Times New Roman" w:cs="Tahoma"/>
                <w:szCs w:val="20"/>
                <w:vertAlign w:val="superscript"/>
                <w:lang w:eastAsia="el-GR"/>
              </w:rPr>
              <w:t>(1)</w:t>
            </w:r>
            <w:r w:rsidRPr="00915C7F">
              <w:rPr>
                <w:rFonts w:eastAsia="Times New Roman" w:cs="Tahoma"/>
                <w:szCs w:val="20"/>
                <w:lang w:eastAsia="el-GR"/>
              </w:rPr>
              <w:t>:</w:t>
            </w:r>
          </w:p>
        </w:tc>
        <w:tc>
          <w:tcPr>
            <w:tcW w:w="9501" w:type="dxa"/>
            <w:gridSpan w:val="10"/>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rPr>
                <w:rFonts w:eastAsia="Times New Roman" w:cs="Tahoma"/>
                <w:szCs w:val="20"/>
                <w:lang w:eastAsia="el-GR"/>
              </w:rPr>
            </w:pPr>
            <w:r w:rsidRPr="00915C7F">
              <w:rPr>
                <w:rFonts w:eastAsia="Times New Roman" w:cs="Tahoma"/>
                <w:b/>
                <w:szCs w:val="20"/>
                <w:lang w:eastAsia="el-GR"/>
              </w:rPr>
              <w:t>ΕΦΕΠΑΕ</w:t>
            </w:r>
          </w:p>
        </w:tc>
      </w:tr>
      <w:tr w:rsidR="00E30B85" w:rsidRPr="00580B95" w:rsidTr="00E30B85">
        <w:trPr>
          <w:trHeight w:val="374"/>
        </w:trPr>
        <w:tc>
          <w:tcPr>
            <w:tcW w:w="1273" w:type="dxa"/>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r w:rsidRPr="00915C7F">
              <w:rPr>
                <w:rFonts w:eastAsia="Times New Roman" w:cs="Tahoma"/>
                <w:szCs w:val="20"/>
                <w:lang w:eastAsia="el-GR"/>
              </w:rPr>
              <w:t>Ο – Η Όνομα:</w:t>
            </w:r>
          </w:p>
        </w:tc>
        <w:tc>
          <w:tcPr>
            <w:tcW w:w="3549" w:type="dxa"/>
            <w:gridSpan w:val="3"/>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c>
          <w:tcPr>
            <w:tcW w:w="1876" w:type="dxa"/>
            <w:gridSpan w:val="2"/>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r w:rsidRPr="00915C7F">
              <w:rPr>
                <w:rFonts w:eastAsia="Times New Roman" w:cs="Tahoma"/>
                <w:szCs w:val="20"/>
                <w:lang w:eastAsia="el-GR"/>
              </w:rPr>
              <w:t>Επώνυμο:</w:t>
            </w:r>
          </w:p>
        </w:tc>
        <w:tc>
          <w:tcPr>
            <w:tcW w:w="4076" w:type="dxa"/>
            <w:gridSpan w:val="5"/>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329"/>
        </w:trPr>
        <w:tc>
          <w:tcPr>
            <w:tcW w:w="4059" w:type="dxa"/>
            <w:gridSpan w:val="3"/>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jc w:val="left"/>
              <w:rPr>
                <w:rFonts w:eastAsia="Times New Roman" w:cs="Tahoma"/>
                <w:szCs w:val="20"/>
                <w:lang w:eastAsia="el-GR"/>
              </w:rPr>
            </w:pPr>
            <w:r w:rsidRPr="00915C7F">
              <w:rPr>
                <w:rFonts w:eastAsia="Times New Roman" w:cs="Tahoma"/>
                <w:szCs w:val="20"/>
                <w:lang w:eastAsia="el-GR"/>
              </w:rPr>
              <w:t>Όνομα και Επώνυμο Πατέρα:</w:t>
            </w:r>
          </w:p>
        </w:tc>
        <w:tc>
          <w:tcPr>
            <w:tcW w:w="6715" w:type="dxa"/>
            <w:gridSpan w:val="8"/>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374"/>
        </w:trPr>
        <w:tc>
          <w:tcPr>
            <w:tcW w:w="4059" w:type="dxa"/>
            <w:gridSpan w:val="3"/>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jc w:val="left"/>
              <w:rPr>
                <w:rFonts w:eastAsia="Times New Roman" w:cs="Tahoma"/>
                <w:szCs w:val="20"/>
                <w:lang w:eastAsia="el-GR"/>
              </w:rPr>
            </w:pPr>
            <w:r w:rsidRPr="00915C7F">
              <w:rPr>
                <w:rFonts w:eastAsia="Times New Roman" w:cs="Tahoma"/>
                <w:szCs w:val="20"/>
                <w:lang w:eastAsia="el-GR"/>
              </w:rPr>
              <w:t>Όνομα και Επώνυμο Μητέρας:</w:t>
            </w:r>
          </w:p>
        </w:tc>
        <w:tc>
          <w:tcPr>
            <w:tcW w:w="6715" w:type="dxa"/>
            <w:gridSpan w:val="8"/>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374"/>
        </w:trPr>
        <w:tc>
          <w:tcPr>
            <w:tcW w:w="4059" w:type="dxa"/>
            <w:gridSpan w:val="3"/>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jc w:val="left"/>
              <w:rPr>
                <w:rFonts w:eastAsia="Times New Roman" w:cs="Tahoma"/>
                <w:szCs w:val="20"/>
                <w:lang w:eastAsia="el-GR"/>
              </w:rPr>
            </w:pPr>
            <w:r w:rsidRPr="00915C7F">
              <w:rPr>
                <w:rFonts w:eastAsia="Times New Roman" w:cs="Tahoma"/>
                <w:szCs w:val="20"/>
                <w:lang w:eastAsia="el-GR"/>
              </w:rPr>
              <w:t>Ημερομηνία γέννησης</w:t>
            </w:r>
            <w:r w:rsidRPr="00915C7F">
              <w:rPr>
                <w:rFonts w:eastAsia="Times New Roman" w:cs="Tahoma"/>
                <w:szCs w:val="20"/>
                <w:vertAlign w:val="superscript"/>
                <w:lang w:eastAsia="el-GR"/>
              </w:rPr>
              <w:t>(2)</w:t>
            </w:r>
            <w:r w:rsidRPr="00915C7F">
              <w:rPr>
                <w:rFonts w:eastAsia="Times New Roman" w:cs="Tahoma"/>
                <w:szCs w:val="20"/>
                <w:lang w:eastAsia="el-GR"/>
              </w:rPr>
              <w:t>:</w:t>
            </w:r>
          </w:p>
        </w:tc>
        <w:tc>
          <w:tcPr>
            <w:tcW w:w="6715" w:type="dxa"/>
            <w:gridSpan w:val="8"/>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99"/>
        </w:trPr>
        <w:tc>
          <w:tcPr>
            <w:tcW w:w="4059" w:type="dxa"/>
            <w:gridSpan w:val="3"/>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jc w:val="left"/>
              <w:rPr>
                <w:rFonts w:eastAsia="Times New Roman" w:cs="Tahoma"/>
                <w:szCs w:val="20"/>
                <w:lang w:eastAsia="el-GR"/>
              </w:rPr>
            </w:pPr>
            <w:r w:rsidRPr="00915C7F">
              <w:rPr>
                <w:rFonts w:eastAsia="Times New Roman" w:cs="Tahoma"/>
                <w:szCs w:val="20"/>
                <w:lang w:eastAsia="el-GR"/>
              </w:rPr>
              <w:t>Τόπος Γέννησης:</w:t>
            </w:r>
          </w:p>
        </w:tc>
        <w:tc>
          <w:tcPr>
            <w:tcW w:w="6715" w:type="dxa"/>
            <w:gridSpan w:val="8"/>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374"/>
        </w:trPr>
        <w:tc>
          <w:tcPr>
            <w:tcW w:w="4059" w:type="dxa"/>
            <w:gridSpan w:val="3"/>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jc w:val="left"/>
              <w:rPr>
                <w:rFonts w:eastAsia="Times New Roman" w:cs="Tahoma"/>
                <w:szCs w:val="20"/>
                <w:lang w:eastAsia="el-GR"/>
              </w:rPr>
            </w:pPr>
            <w:r w:rsidRPr="00915C7F">
              <w:rPr>
                <w:rFonts w:eastAsia="Times New Roman" w:cs="Tahoma"/>
                <w:szCs w:val="20"/>
                <w:lang w:eastAsia="el-GR"/>
              </w:rPr>
              <w:t>Αριθμός Δελτίου Ταυτότητας:</w:t>
            </w:r>
          </w:p>
        </w:tc>
        <w:tc>
          <w:tcPr>
            <w:tcW w:w="1660" w:type="dxa"/>
            <w:gridSpan w:val="2"/>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c>
          <w:tcPr>
            <w:tcW w:w="979" w:type="dxa"/>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jc w:val="center"/>
              <w:rPr>
                <w:rFonts w:eastAsia="Times New Roman" w:cs="Tahoma"/>
                <w:szCs w:val="20"/>
                <w:lang w:eastAsia="el-GR"/>
              </w:rPr>
            </w:pPr>
            <w:proofErr w:type="spellStart"/>
            <w:r w:rsidRPr="00915C7F">
              <w:rPr>
                <w:rFonts w:eastAsia="Times New Roman" w:cs="Tahoma"/>
                <w:szCs w:val="20"/>
                <w:lang w:eastAsia="el-GR"/>
              </w:rPr>
              <w:t>Τηλ</w:t>
            </w:r>
            <w:proofErr w:type="spellEnd"/>
            <w:r w:rsidRPr="00915C7F">
              <w:rPr>
                <w:rFonts w:eastAsia="Times New Roman" w:cs="Tahoma"/>
                <w:szCs w:val="20"/>
                <w:lang w:eastAsia="el-GR"/>
              </w:rPr>
              <w:t>:</w:t>
            </w:r>
          </w:p>
        </w:tc>
        <w:tc>
          <w:tcPr>
            <w:tcW w:w="4076" w:type="dxa"/>
            <w:gridSpan w:val="5"/>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374"/>
        </w:trPr>
        <w:tc>
          <w:tcPr>
            <w:tcW w:w="2516" w:type="dxa"/>
            <w:gridSpan w:val="2"/>
            <w:tcBorders>
              <w:top w:val="single" w:sz="4" w:space="0" w:color="000000"/>
              <w:left w:val="single" w:sz="4" w:space="0" w:color="000000"/>
              <w:bottom w:val="single" w:sz="4" w:space="0" w:color="000000"/>
              <w:right w:val="single" w:sz="4" w:space="0" w:color="000000"/>
            </w:tcBorders>
            <w:vAlign w:val="center"/>
            <w:hideMark/>
          </w:tcPr>
          <w:p w:rsidR="00E30B85" w:rsidRPr="00915C7F" w:rsidRDefault="00E30B85" w:rsidP="00421BBD">
            <w:pPr>
              <w:tabs>
                <w:tab w:val="left" w:pos="284"/>
              </w:tabs>
              <w:spacing w:after="0" w:line="256" w:lineRule="auto"/>
              <w:ind w:left="15"/>
              <w:jc w:val="left"/>
              <w:rPr>
                <w:rFonts w:eastAsia="Times New Roman" w:cs="Tahoma"/>
                <w:szCs w:val="20"/>
                <w:lang w:eastAsia="el-GR"/>
              </w:rPr>
            </w:pPr>
            <w:r w:rsidRPr="00915C7F">
              <w:rPr>
                <w:rFonts w:eastAsia="Times New Roman" w:cs="Tahoma"/>
                <w:szCs w:val="20"/>
                <w:lang w:eastAsia="el-GR"/>
              </w:rPr>
              <w:t>Τόπος Κατοικίας:</w:t>
            </w:r>
          </w:p>
        </w:tc>
        <w:tc>
          <w:tcPr>
            <w:tcW w:w="1543" w:type="dxa"/>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c>
          <w:tcPr>
            <w:tcW w:w="763" w:type="dxa"/>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r w:rsidRPr="00915C7F">
              <w:rPr>
                <w:rFonts w:eastAsia="Times New Roman" w:cs="Tahoma"/>
                <w:szCs w:val="20"/>
                <w:lang w:eastAsia="el-GR"/>
              </w:rPr>
              <w:t>Οδός:</w:t>
            </w:r>
          </w:p>
        </w:tc>
        <w:tc>
          <w:tcPr>
            <w:tcW w:w="2844" w:type="dxa"/>
            <w:gridSpan w:val="3"/>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c>
          <w:tcPr>
            <w:tcW w:w="713" w:type="dxa"/>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proofErr w:type="spellStart"/>
            <w:r w:rsidRPr="00915C7F">
              <w:rPr>
                <w:rFonts w:eastAsia="Times New Roman" w:cs="Tahoma"/>
                <w:szCs w:val="20"/>
                <w:lang w:eastAsia="el-GR"/>
              </w:rPr>
              <w:t>Αριθ</w:t>
            </w:r>
            <w:proofErr w:type="spellEnd"/>
            <w:r w:rsidRPr="00915C7F">
              <w:rPr>
                <w:rFonts w:eastAsia="Times New Roman" w:cs="Tahoma"/>
                <w:szCs w:val="20"/>
                <w:lang w:eastAsia="el-GR"/>
              </w:rPr>
              <w:t>:</w:t>
            </w:r>
          </w:p>
        </w:tc>
        <w:tc>
          <w:tcPr>
            <w:tcW w:w="457" w:type="dxa"/>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c>
          <w:tcPr>
            <w:tcW w:w="532" w:type="dxa"/>
            <w:tcBorders>
              <w:top w:val="single" w:sz="4" w:space="0" w:color="000000"/>
              <w:left w:val="single" w:sz="4" w:space="0" w:color="000000"/>
              <w:bottom w:val="single" w:sz="4" w:space="0" w:color="000000"/>
              <w:right w:val="single" w:sz="4" w:space="0" w:color="000000"/>
            </w:tcBorders>
            <w:vAlign w:val="bottom"/>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r w:rsidRPr="00915C7F">
              <w:rPr>
                <w:rFonts w:eastAsia="Times New Roman" w:cs="Tahoma"/>
                <w:szCs w:val="20"/>
                <w:lang w:eastAsia="el-GR"/>
              </w:rPr>
              <w:t>ΤΚ:</w:t>
            </w:r>
          </w:p>
        </w:tc>
        <w:tc>
          <w:tcPr>
            <w:tcW w:w="1406" w:type="dxa"/>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c>
          <w:tcPr>
            <w:tcW w:w="2516" w:type="dxa"/>
            <w:gridSpan w:val="2"/>
            <w:tcBorders>
              <w:top w:val="single" w:sz="4" w:space="0" w:color="000000"/>
              <w:left w:val="single" w:sz="4" w:space="0" w:color="000000"/>
              <w:bottom w:val="single" w:sz="4" w:space="0" w:color="000000"/>
              <w:right w:val="single" w:sz="4" w:space="0" w:color="000000"/>
            </w:tcBorders>
            <w:hideMark/>
          </w:tcPr>
          <w:p w:rsidR="00E30B85" w:rsidRPr="00915C7F" w:rsidRDefault="00E30B85" w:rsidP="00421BBD">
            <w:pPr>
              <w:tabs>
                <w:tab w:val="left" w:pos="284"/>
              </w:tabs>
              <w:spacing w:after="0" w:line="256" w:lineRule="auto"/>
              <w:ind w:left="15"/>
              <w:jc w:val="center"/>
              <w:rPr>
                <w:rFonts w:eastAsia="Times New Roman" w:cs="Tahoma"/>
                <w:szCs w:val="20"/>
                <w:lang w:eastAsia="el-GR"/>
              </w:rPr>
            </w:pPr>
            <w:proofErr w:type="spellStart"/>
            <w:r w:rsidRPr="00915C7F">
              <w:rPr>
                <w:rFonts w:eastAsia="Times New Roman" w:cs="Tahoma"/>
                <w:szCs w:val="20"/>
                <w:lang w:eastAsia="el-GR"/>
              </w:rPr>
              <w:t>Αρ</w:t>
            </w:r>
            <w:proofErr w:type="spellEnd"/>
            <w:r w:rsidRPr="00915C7F">
              <w:rPr>
                <w:rFonts w:eastAsia="Times New Roman" w:cs="Tahoma"/>
                <w:szCs w:val="20"/>
                <w:lang w:eastAsia="el-GR"/>
              </w:rPr>
              <w:t xml:space="preserve">. </w:t>
            </w:r>
            <w:proofErr w:type="spellStart"/>
            <w:r w:rsidRPr="00915C7F">
              <w:rPr>
                <w:rFonts w:eastAsia="Times New Roman" w:cs="Tahoma"/>
                <w:szCs w:val="20"/>
                <w:lang w:eastAsia="el-GR"/>
              </w:rPr>
              <w:t>Τηλεομοιοτύπου</w:t>
            </w:r>
            <w:proofErr w:type="spellEnd"/>
            <w:r w:rsidRPr="00915C7F">
              <w:rPr>
                <w:rFonts w:eastAsia="Times New Roman" w:cs="Tahoma"/>
                <w:szCs w:val="20"/>
                <w:lang w:eastAsia="el-GR"/>
              </w:rPr>
              <w:t xml:space="preserve"> (</w:t>
            </w:r>
            <w:proofErr w:type="spellStart"/>
            <w:r w:rsidRPr="00915C7F">
              <w:rPr>
                <w:rFonts w:eastAsia="Times New Roman" w:cs="Tahoma"/>
                <w:szCs w:val="20"/>
                <w:lang w:eastAsia="el-GR"/>
              </w:rPr>
              <w:t>Fax</w:t>
            </w:r>
            <w:proofErr w:type="spellEnd"/>
            <w:r w:rsidRPr="00915C7F">
              <w:rPr>
                <w:rFonts w:eastAsia="Times New Roman" w:cs="Tahoma"/>
                <w:szCs w:val="20"/>
                <w:lang w:eastAsia="el-GR"/>
              </w:rPr>
              <w:t>):</w:t>
            </w:r>
          </w:p>
        </w:tc>
        <w:tc>
          <w:tcPr>
            <w:tcW w:w="2306" w:type="dxa"/>
            <w:gridSpan w:val="2"/>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c>
          <w:tcPr>
            <w:tcW w:w="2844" w:type="dxa"/>
            <w:gridSpan w:val="3"/>
            <w:tcBorders>
              <w:top w:val="single" w:sz="4" w:space="0" w:color="000000"/>
              <w:left w:val="single" w:sz="4" w:space="0" w:color="000000"/>
              <w:bottom w:val="single" w:sz="4" w:space="0" w:color="000000"/>
              <w:right w:val="single" w:sz="4" w:space="0" w:color="000000"/>
            </w:tcBorders>
            <w:hideMark/>
          </w:tcPr>
          <w:p w:rsidR="00E30B85" w:rsidRPr="00915C7F" w:rsidRDefault="00E30B85" w:rsidP="00421BBD">
            <w:pPr>
              <w:tabs>
                <w:tab w:val="left" w:pos="284"/>
              </w:tabs>
              <w:spacing w:after="120" w:line="240" w:lineRule="auto"/>
              <w:ind w:left="31"/>
              <w:jc w:val="left"/>
              <w:rPr>
                <w:rFonts w:eastAsia="Times New Roman" w:cs="Tahoma"/>
                <w:szCs w:val="20"/>
                <w:lang w:eastAsia="el-GR"/>
              </w:rPr>
            </w:pPr>
            <w:r w:rsidRPr="00915C7F">
              <w:rPr>
                <w:rFonts w:eastAsia="Times New Roman" w:cs="Tahoma"/>
                <w:szCs w:val="20"/>
                <w:lang w:eastAsia="el-GR"/>
              </w:rPr>
              <w:t>Δ/</w:t>
            </w:r>
            <w:proofErr w:type="spellStart"/>
            <w:r w:rsidRPr="00915C7F">
              <w:rPr>
                <w:rFonts w:eastAsia="Times New Roman" w:cs="Tahoma"/>
                <w:szCs w:val="20"/>
                <w:lang w:eastAsia="el-GR"/>
              </w:rPr>
              <w:t>νση</w:t>
            </w:r>
            <w:proofErr w:type="spellEnd"/>
            <w:r w:rsidRPr="00915C7F">
              <w:rPr>
                <w:rFonts w:eastAsia="Times New Roman" w:cs="Tahoma"/>
                <w:szCs w:val="20"/>
                <w:lang w:eastAsia="el-GR"/>
              </w:rPr>
              <w:t xml:space="preserve"> </w:t>
            </w:r>
            <w:proofErr w:type="spellStart"/>
            <w:r w:rsidRPr="00915C7F">
              <w:rPr>
                <w:rFonts w:eastAsia="Times New Roman" w:cs="Tahoma"/>
                <w:szCs w:val="20"/>
                <w:lang w:eastAsia="el-GR"/>
              </w:rPr>
              <w:t>Ηλ</w:t>
            </w:r>
            <w:proofErr w:type="spellEnd"/>
            <w:r w:rsidRPr="00915C7F">
              <w:rPr>
                <w:rFonts w:eastAsia="Times New Roman" w:cs="Tahoma"/>
                <w:szCs w:val="20"/>
                <w:lang w:eastAsia="el-GR"/>
              </w:rPr>
              <w:t>. Ταχυδρομείου(</w:t>
            </w:r>
            <w:proofErr w:type="spellStart"/>
            <w:r w:rsidRPr="00915C7F">
              <w:rPr>
                <w:rFonts w:eastAsia="Times New Roman" w:cs="Tahoma"/>
                <w:szCs w:val="20"/>
                <w:lang w:eastAsia="el-GR"/>
              </w:rPr>
              <w:t>Εmail</w:t>
            </w:r>
            <w:proofErr w:type="spellEnd"/>
            <w:r w:rsidRPr="00915C7F">
              <w:rPr>
                <w:rFonts w:eastAsia="Times New Roman" w:cs="Tahoma"/>
                <w:szCs w:val="20"/>
                <w:lang w:eastAsia="el-GR"/>
              </w:rPr>
              <w:t>):</w:t>
            </w:r>
          </w:p>
        </w:tc>
        <w:tc>
          <w:tcPr>
            <w:tcW w:w="3108" w:type="dxa"/>
            <w:gridSpan w:val="4"/>
            <w:tcBorders>
              <w:top w:val="single" w:sz="4" w:space="0" w:color="000000"/>
              <w:left w:val="single" w:sz="4" w:space="0" w:color="000000"/>
              <w:bottom w:val="single" w:sz="4" w:space="0" w:color="000000"/>
              <w:right w:val="single" w:sz="4" w:space="0" w:color="000000"/>
            </w:tcBorders>
          </w:tcPr>
          <w:p w:rsidR="00E30B85" w:rsidRPr="00915C7F" w:rsidRDefault="00E30B85" w:rsidP="00421BBD">
            <w:pPr>
              <w:tabs>
                <w:tab w:val="left" w:pos="284"/>
              </w:tabs>
              <w:spacing w:line="256" w:lineRule="auto"/>
              <w:jc w:val="center"/>
              <w:rPr>
                <w:rFonts w:eastAsia="Times New Roman" w:cs="Tahoma"/>
                <w:szCs w:val="20"/>
                <w:lang w:eastAsia="el-GR"/>
              </w:rPr>
            </w:pPr>
          </w:p>
        </w:tc>
      </w:tr>
      <w:tr w:rsidR="00E30B85" w:rsidRPr="00580B95" w:rsidTr="00E30B85">
        <w:trPr>
          <w:trHeight w:val="530"/>
        </w:trPr>
        <w:tc>
          <w:tcPr>
            <w:tcW w:w="10774" w:type="dxa"/>
            <w:gridSpan w:val="11"/>
            <w:tcBorders>
              <w:top w:val="single" w:sz="4" w:space="0" w:color="000000"/>
              <w:left w:val="single" w:sz="4" w:space="0" w:color="000000"/>
              <w:bottom w:val="single" w:sz="4" w:space="0" w:color="000000"/>
              <w:right w:val="single" w:sz="4" w:space="0" w:color="000000"/>
            </w:tcBorders>
            <w:hideMark/>
          </w:tcPr>
          <w:p w:rsidR="00E30B85" w:rsidRPr="00580B95" w:rsidRDefault="00E30B85" w:rsidP="00421BBD">
            <w:pPr>
              <w:tabs>
                <w:tab w:val="left" w:pos="284"/>
              </w:tabs>
              <w:spacing w:after="0" w:line="256" w:lineRule="auto"/>
              <w:ind w:right="100"/>
              <w:rPr>
                <w:rFonts w:eastAsia="Times New Roman" w:cs="Tahoma"/>
                <w:szCs w:val="20"/>
                <w:lang w:eastAsia="el-GR"/>
              </w:rPr>
            </w:pPr>
          </w:p>
          <w:p w:rsidR="00E30B85" w:rsidRPr="00580B95" w:rsidRDefault="00E30B85" w:rsidP="00421BBD">
            <w:pPr>
              <w:tabs>
                <w:tab w:val="left" w:pos="284"/>
              </w:tabs>
              <w:spacing w:after="0" w:line="256" w:lineRule="auto"/>
              <w:ind w:right="100"/>
              <w:rPr>
                <w:rFonts w:eastAsia="Times New Roman" w:cs="Tahoma"/>
                <w:szCs w:val="20"/>
                <w:lang w:eastAsia="el-GR"/>
              </w:rPr>
            </w:pPr>
            <w:r w:rsidRPr="00580B95">
              <w:rPr>
                <w:rFonts w:eastAsia="Times New Roman" w:cs="Tahoma"/>
                <w:szCs w:val="20"/>
                <w:lang w:eastAsia="el-GR"/>
              </w:rPr>
              <w:t>Με ατομική μου ευθύνη και γνωρίζοντας τις κυρώσεις(3), που προβλέπονται από τις διατάξεις της παρ. 6 του άρθρου 22 του Ν. 1599/1986, ως νόμιμος εκπρόσωπος και εκ μέρους της επιχείρησης ………………… …………………………………………………………………..………… με ΑΦΜ…………………………… δηλώνω ότι:</w:t>
            </w:r>
          </w:p>
          <w:p w:rsidR="00E30B85" w:rsidRPr="00580B95" w:rsidRDefault="00E30B85" w:rsidP="00E30B85">
            <w:pPr>
              <w:pStyle w:val="a3"/>
              <w:numPr>
                <w:ilvl w:val="0"/>
                <w:numId w:val="2"/>
              </w:numPr>
              <w:tabs>
                <w:tab w:val="left" w:pos="475"/>
              </w:tabs>
              <w:spacing w:before="240"/>
              <w:ind w:left="476" w:right="102" w:hanging="425"/>
              <w:rPr>
                <w:rFonts w:eastAsia="Times New Roman" w:cs="Tahoma"/>
                <w:szCs w:val="20"/>
                <w:lang w:eastAsia="el-GR"/>
              </w:rPr>
            </w:pPr>
            <w:r w:rsidRPr="00580B95">
              <w:rPr>
                <w:rFonts w:eastAsia="Times New Roman" w:cs="Tahoma"/>
                <w:szCs w:val="20"/>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της αίτησης χρηματοδότησης είναι ακριβή και αληθή.</w:t>
            </w:r>
          </w:p>
          <w:p w:rsidR="00E30B85" w:rsidRPr="00580B95" w:rsidRDefault="00E30B85" w:rsidP="00E30B85">
            <w:pPr>
              <w:pStyle w:val="a3"/>
              <w:numPr>
                <w:ilvl w:val="0"/>
                <w:numId w:val="2"/>
              </w:numPr>
              <w:tabs>
                <w:tab w:val="left" w:pos="475"/>
              </w:tabs>
              <w:spacing w:after="80"/>
              <w:ind w:left="476" w:right="102" w:hanging="425"/>
              <w:rPr>
                <w:rFonts w:eastAsia="Times New Roman" w:cs="Tahoma"/>
                <w:szCs w:val="20"/>
                <w:lang w:eastAsia="el-GR"/>
              </w:rPr>
            </w:pPr>
            <w:r w:rsidRPr="00580B95">
              <w:rPr>
                <w:rFonts w:eastAsia="Times New Roman" w:cs="Tahoma"/>
                <w:szCs w:val="20"/>
                <w:lang w:eastAsia="el-GR"/>
              </w:rPr>
              <w:t xml:space="preserve">Έχω λάβει σαφή γνώση του περιεχομένου της Υπουργικής απόφασης της Δράσης. </w:t>
            </w:r>
          </w:p>
          <w:p w:rsidR="00E30B85" w:rsidRPr="00580B95" w:rsidRDefault="00E30B85" w:rsidP="00E30B85">
            <w:pPr>
              <w:pStyle w:val="a3"/>
              <w:numPr>
                <w:ilvl w:val="0"/>
                <w:numId w:val="2"/>
              </w:numPr>
              <w:tabs>
                <w:tab w:val="left" w:pos="475"/>
              </w:tabs>
              <w:spacing w:after="80"/>
              <w:ind w:left="476" w:right="102" w:hanging="425"/>
              <w:rPr>
                <w:rFonts w:eastAsia="Times New Roman" w:cs="Tahoma"/>
                <w:szCs w:val="20"/>
                <w:lang w:eastAsia="el-GR"/>
              </w:rPr>
            </w:pPr>
            <w:r w:rsidRPr="00580B95">
              <w:rPr>
                <w:rFonts w:eastAsia="Times New Roman" w:cs="Tahoma"/>
                <w:szCs w:val="20"/>
                <w:lang w:eastAsia="el-GR"/>
              </w:rPr>
              <w:t>Η επιχείρηση είναι Πολύ Μικρή, Μικρή ή Μεσαία Επιχείρηση σύμφωνα με τα οριζόμενα στο Παράρτημα Ι του Κανονισμού (ΕΕ) αριθ. 651/2014 της Επιτροπής της 17ης Ιουνίου 2014, σχετικά με τον ορισμό των πολύ μικρών, των μικρών και των μεσαίων επιχειρήσεων.</w:t>
            </w:r>
          </w:p>
          <w:p w:rsidR="00E30B85" w:rsidRPr="00580B95" w:rsidRDefault="00E30B85" w:rsidP="00E30B85">
            <w:pPr>
              <w:pStyle w:val="a3"/>
              <w:numPr>
                <w:ilvl w:val="0"/>
                <w:numId w:val="2"/>
              </w:numPr>
              <w:tabs>
                <w:tab w:val="left" w:pos="475"/>
              </w:tabs>
              <w:spacing w:after="80"/>
              <w:ind w:left="476" w:right="102" w:hanging="425"/>
              <w:rPr>
                <w:rFonts w:eastAsia="Times New Roman" w:cs="Tahoma"/>
                <w:szCs w:val="20"/>
                <w:lang w:eastAsia="el-GR"/>
              </w:rPr>
            </w:pPr>
            <w:r w:rsidRPr="00580B95">
              <w:rPr>
                <w:rFonts w:eastAsia="Times New Roman" w:cs="Tahoma"/>
                <w:szCs w:val="20"/>
                <w:lang w:eastAsia="el-GR"/>
              </w:rPr>
              <w:t>Η συγκεκριμένη αίτηση ή μέρος αυτής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rsidR="00E30B85" w:rsidRPr="00580B95" w:rsidRDefault="00E30B85" w:rsidP="00E30B85">
            <w:pPr>
              <w:pStyle w:val="a3"/>
              <w:numPr>
                <w:ilvl w:val="0"/>
                <w:numId w:val="2"/>
              </w:numPr>
              <w:tabs>
                <w:tab w:val="left" w:pos="475"/>
              </w:tabs>
              <w:spacing w:after="80"/>
              <w:ind w:left="476" w:right="102" w:hanging="425"/>
              <w:rPr>
                <w:rFonts w:eastAsia="Times New Roman" w:cs="Tahoma"/>
                <w:szCs w:val="20"/>
                <w:lang w:eastAsia="el-GR"/>
              </w:rPr>
            </w:pPr>
            <w:r w:rsidRPr="00580B95">
              <w:rPr>
                <w:rFonts w:eastAsia="Times New Roman" w:cs="Tahoma"/>
                <w:szCs w:val="20"/>
                <w:lang w:eastAsia="el-GR"/>
              </w:rPr>
              <w:t xml:space="preserve">Ο εξοπλισμός για τον οποίο αιτούμαι την επιχορήγηση είναι καινούργιος και αμεταχείριστος κατά την ημερομηνία αγοράς του και δεν έχει </w:t>
            </w:r>
            <w:proofErr w:type="spellStart"/>
            <w:r w:rsidRPr="00580B95">
              <w:rPr>
                <w:rFonts w:eastAsia="Times New Roman" w:cs="Tahoma"/>
                <w:szCs w:val="20"/>
                <w:lang w:eastAsia="el-GR"/>
              </w:rPr>
              <w:t>παρακρατηθεί</w:t>
            </w:r>
            <w:proofErr w:type="spellEnd"/>
            <w:r w:rsidRPr="00580B95">
              <w:rPr>
                <w:rFonts w:eastAsia="Times New Roman" w:cs="Tahoma"/>
                <w:szCs w:val="20"/>
                <w:lang w:eastAsia="el-GR"/>
              </w:rPr>
              <w:t xml:space="preserve"> η κυριότητά του.</w:t>
            </w:r>
          </w:p>
          <w:p w:rsidR="00E30B85" w:rsidRPr="00580B95" w:rsidRDefault="00E30B85" w:rsidP="00E30B85">
            <w:pPr>
              <w:pStyle w:val="a3"/>
              <w:numPr>
                <w:ilvl w:val="0"/>
                <w:numId w:val="2"/>
              </w:numPr>
              <w:tabs>
                <w:tab w:val="left" w:pos="475"/>
              </w:tabs>
              <w:spacing w:after="80"/>
              <w:ind w:left="476" w:right="102" w:hanging="425"/>
              <w:rPr>
                <w:rFonts w:eastAsia="Times New Roman" w:cs="Tahoma"/>
                <w:szCs w:val="20"/>
                <w:lang w:eastAsia="el-GR"/>
              </w:rPr>
            </w:pPr>
            <w:r w:rsidRPr="00580B95">
              <w:rPr>
                <w:rFonts w:eastAsia="Times New Roman" w:cs="Tahoma"/>
                <w:szCs w:val="20"/>
                <w:lang w:eastAsia="el-GR"/>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Ωφελούμενων της Δράσης που δημοσιεύεται ηλεκτρονικά ή με άλλο τρόπο, σύμφωνα με το άρθρο 7 παράγραφος 2 στοιχείο δ του Κανονισμού (ΕΚ) </w:t>
            </w:r>
            <w:proofErr w:type="spellStart"/>
            <w:r w:rsidRPr="00580B95">
              <w:rPr>
                <w:rFonts w:eastAsia="Times New Roman" w:cs="Tahoma"/>
                <w:szCs w:val="20"/>
                <w:lang w:eastAsia="el-GR"/>
              </w:rPr>
              <w:t>αριθμ</w:t>
            </w:r>
            <w:proofErr w:type="spellEnd"/>
            <w:r w:rsidRPr="00580B95">
              <w:rPr>
                <w:rFonts w:eastAsia="Times New Roman" w:cs="Tahoma"/>
                <w:szCs w:val="20"/>
                <w:lang w:eastAsia="el-GR"/>
              </w:rPr>
              <w:t>. 1828/2006.</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Δε συντρέχουν για την επιχείρηση λόγοι αποκλεισμού της παραγράφου 1 του άρθρου 40 του Ν. 4488/2017 (Α137/13.09.2017).</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 xml:space="preserve">Τα δηλωθέντα στην πρόταση οικονομικά στοιχεία είναι αυτά που έχουν υποβληθεί στην ΑΑΔΕ κατά την δημοσίευση της πρόσκλησης. </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Αποδέχομαι οποιοδήποτε σχετικό έλεγχο για την εξακρίβωση των δηλωθέντων από τις αρμόδιες εθνικές ή κοινοτικές αρχές.</w:t>
            </w:r>
          </w:p>
          <w:p w:rsidR="00E30B85" w:rsidRPr="00580B95" w:rsidRDefault="00E30B85" w:rsidP="00E30B85">
            <w:pPr>
              <w:pStyle w:val="a3"/>
              <w:numPr>
                <w:ilvl w:val="0"/>
                <w:numId w:val="2"/>
              </w:numPr>
              <w:tabs>
                <w:tab w:val="left" w:pos="475"/>
              </w:tabs>
              <w:spacing w:after="80" w:line="257" w:lineRule="auto"/>
              <w:ind w:left="476" w:right="102" w:hanging="425"/>
              <w:rPr>
                <w:rFonts w:cs="Tahoma"/>
              </w:rPr>
            </w:pPr>
            <w:r w:rsidRPr="00580B95">
              <w:rPr>
                <w:rFonts w:eastAsia="Times New Roman" w:cs="Tahoma"/>
                <w:szCs w:val="20"/>
                <w:lang w:eastAsia="el-GR"/>
              </w:rPr>
              <w:t xml:space="preserve">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w:t>
            </w:r>
            <w:r w:rsidRPr="00580B95">
              <w:rPr>
                <w:rFonts w:cs="Tahoma"/>
              </w:rPr>
              <w:t xml:space="preserve">καθώς και λοιπά πληροφοριακά συστήματα της Δημόσιας Διοίκησης ή εποπτευόμενων από αυτήν Φορέων (πχ Οικονομικό Επιμελητήριο Ελλάδος </w:t>
            </w:r>
            <w:proofErr w:type="spellStart"/>
            <w:r w:rsidRPr="00580B95">
              <w:rPr>
                <w:rFonts w:cs="Tahoma"/>
              </w:rPr>
              <w:t>κλπ</w:t>
            </w:r>
            <w:proofErr w:type="spellEnd"/>
            <w:r w:rsidRPr="00580B95">
              <w:rPr>
                <w:rFonts w:cs="Tahoma"/>
              </w:rPr>
              <w:t>)</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Αποδέχομαι ότι τα μηνύματα που θα αποστέλλονται μέσω ηλεκτρονικού ταχυδρομείου και ειδικότερα της διεύθυνσης email που δηλώνεται από τον Νόμιμο Εκπρόσωπο στην παρούσα ηλεκτρονική υποβολή προς τον ΕΦΕΠΑΕ και όσα λαμβάνονται από αυτόν επέχουν θέση επίσημων εγγράφων.</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Αποδέχομαι ότι κατά την υλοποίηση της πράξης, η επικοινωνία με τον ΕΦΕΠΑΕ αναφορικά με την εξέλιξη και ολοκλήρωση της πράξης δύναται να γίνεται ηλεκτρονικά (</w:t>
            </w:r>
            <w:proofErr w:type="spellStart"/>
            <w:r w:rsidRPr="00580B95">
              <w:rPr>
                <w:rFonts w:eastAsia="Times New Roman" w:cs="Tahoma"/>
                <w:szCs w:val="20"/>
                <w:lang w:eastAsia="el-GR"/>
              </w:rPr>
              <w:t>onscreen</w:t>
            </w:r>
            <w:proofErr w:type="spellEnd"/>
            <w:r w:rsidRPr="00580B95">
              <w:rPr>
                <w:rFonts w:eastAsia="Times New Roman" w:cs="Tahoma"/>
                <w:szCs w:val="20"/>
                <w:lang w:eastAsia="el-GR"/>
              </w:rPr>
              <w:t>) μέσω ηλεκτρονικών εντύπων, όπως αυτά θα καθοριστούν από τον ΕΦΕΠΑΕ.</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 xml:space="preserve">Αποδέχομαι ότι σε περίπτωση διαπίστωσης ανακριβειών στη δήλωσή μου, μετά την καταβολή της ενίσχυσης η αίτηση χρηματοδότησης θα απορριφθεί και θα κληθώ να επιστρέψω έντοκα τη </w:t>
            </w:r>
            <w:proofErr w:type="spellStart"/>
            <w:r w:rsidRPr="00580B95">
              <w:rPr>
                <w:rFonts w:eastAsia="Times New Roman" w:cs="Tahoma"/>
                <w:szCs w:val="20"/>
                <w:lang w:eastAsia="el-GR"/>
              </w:rPr>
              <w:t>ληφθείσα</w:t>
            </w:r>
            <w:proofErr w:type="spellEnd"/>
            <w:r w:rsidRPr="00580B95">
              <w:rPr>
                <w:rFonts w:eastAsia="Times New Roman" w:cs="Tahoma"/>
                <w:szCs w:val="20"/>
                <w:lang w:eastAsia="el-GR"/>
              </w:rPr>
              <w:t xml:space="preserve"> δημόσια χρηματοδότηση.</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Δηλώνω ότι δεν εκκρεμεί σε βάρος της επιχείρησης εντολή ανάκτησης προηγούμενης παράνομης και ασύμβατης κρατικής ενίσχυσης με απόφαση ΕΕ ή ΔΕΕ.</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 xml:space="preserve">Είμαι ενημερωμένος και η πρόταση που υποβάλω είναι εναρμονισμένη και υπακούει στους περιορισμούς και πληροί όλες τις προϋποθέσεις του Κανονισμού 1407/2013 (De </w:t>
            </w:r>
            <w:proofErr w:type="spellStart"/>
            <w:r w:rsidRPr="00580B95">
              <w:rPr>
                <w:rFonts w:eastAsia="Times New Roman" w:cs="Tahoma"/>
                <w:szCs w:val="20"/>
                <w:lang w:eastAsia="el-GR"/>
              </w:rPr>
              <w:t>Minimis</w:t>
            </w:r>
            <w:proofErr w:type="spellEnd"/>
            <w:r w:rsidRPr="00580B95">
              <w:rPr>
                <w:rFonts w:eastAsia="Times New Roman" w:cs="Tahoma"/>
                <w:szCs w:val="20"/>
                <w:lang w:eastAsia="el-GR"/>
              </w:rPr>
              <w:t>).</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 xml:space="preserve">Δεσμεύομαι ότι το σύνολο των ενισχύσεων που θα λάβω στο πλαίσιο της παρούσας Δράσης «Επιχορήγηση επιχειρήσεων παροχής λογιστικών και φοροτεχνικών υπηρεσιών» σε επίπεδο ενιαίας επιχείρησης αθροιζόμενο με τις λοιπές ενισχύσεις De </w:t>
            </w:r>
            <w:proofErr w:type="spellStart"/>
            <w:r w:rsidRPr="00580B95">
              <w:rPr>
                <w:rFonts w:eastAsia="Times New Roman" w:cs="Tahoma"/>
                <w:szCs w:val="20"/>
                <w:lang w:eastAsia="el-GR"/>
              </w:rPr>
              <w:t>Minimis</w:t>
            </w:r>
            <w:proofErr w:type="spellEnd"/>
            <w:r w:rsidRPr="00580B95">
              <w:rPr>
                <w:rFonts w:eastAsia="Times New Roman" w:cs="Tahoma"/>
                <w:szCs w:val="20"/>
                <w:lang w:eastAsia="el-GR"/>
              </w:rPr>
              <w:t xml:space="preserve"> που έχω λάβει κατά τα τελευταία τρία οικονομικά έτη δεν υπερβαίνει τις 200.000 ευρώ. </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rsidR="00E30B85" w:rsidRPr="00580B95" w:rsidRDefault="00E30B85" w:rsidP="00421BBD">
            <w:pPr>
              <w:pStyle w:val="a3"/>
              <w:tabs>
                <w:tab w:val="left" w:pos="759"/>
              </w:tabs>
              <w:spacing w:after="0" w:line="256" w:lineRule="auto"/>
              <w:ind w:left="759" w:right="100" w:hanging="284"/>
              <w:rPr>
                <w:rFonts w:eastAsia="Times New Roman" w:cs="Tahoma"/>
                <w:szCs w:val="20"/>
                <w:lang w:eastAsia="el-GR"/>
              </w:rPr>
            </w:pPr>
            <w:r w:rsidRPr="00580B95">
              <w:rPr>
                <w:rFonts w:eastAsia="Times New Roman" w:cs="Tahoma"/>
                <w:szCs w:val="20"/>
                <w:lang w:eastAsia="el-GR"/>
              </w:rPr>
              <w:t>Α. Έχουν αποκτήσει έννομο δικαίωμα λήψης της ενίσχυσης δυνάμει του Καν. 1407/2013 κατά τα τελευταία τρία οικονομικά έτη (τρέχον οικονομικό έτος και τα δύο προηγούμενα οικονομικά έτη).</w:t>
            </w:r>
          </w:p>
          <w:p w:rsidR="00E30B85" w:rsidRPr="00580B95" w:rsidRDefault="00E30B85" w:rsidP="00421BBD">
            <w:pPr>
              <w:pStyle w:val="a3"/>
              <w:tabs>
                <w:tab w:val="left" w:pos="759"/>
              </w:tabs>
              <w:spacing w:after="0" w:line="256" w:lineRule="auto"/>
              <w:ind w:left="759" w:right="100" w:hanging="284"/>
              <w:rPr>
                <w:rFonts w:eastAsia="Times New Roman" w:cs="Tahoma"/>
                <w:szCs w:val="20"/>
                <w:lang w:eastAsia="el-GR"/>
              </w:rPr>
            </w:pPr>
            <w:r w:rsidRPr="00580B95">
              <w:rPr>
                <w:rFonts w:eastAsia="Times New Roman" w:cs="Tahoma"/>
                <w:szCs w:val="20"/>
                <w:lang w:eastAsia="el-GR"/>
              </w:rPr>
              <w:t>Β. Έχουν κάνει αίτημα λήψης ενίσχυσης δυνάμει του Καν. 1407/2013 κατά τα τελευταία τρία οικονομικά έτη (τρέχον οικονομικό έτος και τα δύο προηγούμενα οικονομικά έτη), παρουσιάζονται στον Πίνακα Επιχορηγήσεων και είναι απολύτως ορθά (Πίνακας Παραρτήματος IV).</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Αν η επιχείρηση δραστηριοποιείται σε τομείς οι οποίοι δεν εμπίπτουν στο πεδίο εφαρμογής του Καν. 1407/213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p>
          <w:p w:rsidR="00E30B85" w:rsidRPr="00580B95" w:rsidRDefault="00E30B85" w:rsidP="00E30B85">
            <w:pPr>
              <w:pStyle w:val="a3"/>
              <w:numPr>
                <w:ilvl w:val="0"/>
                <w:numId w:val="2"/>
              </w:numPr>
              <w:tabs>
                <w:tab w:val="left" w:pos="475"/>
              </w:tabs>
              <w:spacing w:after="80" w:line="257" w:lineRule="auto"/>
              <w:ind w:left="476" w:right="102" w:hanging="425"/>
              <w:rPr>
                <w:rFonts w:eastAsia="Times New Roman" w:cs="Tahoma"/>
                <w:szCs w:val="20"/>
                <w:lang w:eastAsia="el-GR"/>
              </w:rPr>
            </w:pPr>
            <w:r w:rsidRPr="00580B95">
              <w:rPr>
                <w:rFonts w:eastAsia="Times New Roman" w:cs="Tahoma"/>
                <w:szCs w:val="20"/>
                <w:lang w:eastAsia="el-GR"/>
              </w:rPr>
              <w:t xml:space="preserve">Ο </w:t>
            </w:r>
            <w:r>
              <w:rPr>
                <w:rFonts w:eastAsia="Times New Roman" w:cs="Tahoma"/>
                <w:szCs w:val="20"/>
                <w:lang w:eastAsia="el-GR"/>
              </w:rPr>
              <w:t xml:space="preserve">επαγγελματικός </w:t>
            </w:r>
            <w:r w:rsidRPr="00580B95">
              <w:rPr>
                <w:rFonts w:eastAsia="Times New Roman" w:cs="Tahoma"/>
                <w:szCs w:val="20"/>
                <w:lang w:eastAsia="el-GR"/>
              </w:rPr>
              <w:t>τραπεζικός λογαριασμός στο χρηματοπιστωτικό ίδρυμα …………………………... με ΙΒΑΝ……………………………….. έχει δικαιούχο την επιχείρηση με ΑΦΜ …………………………. για την οποία και προορίζεται η εν λόγω ενίσχυση.</w:t>
            </w:r>
          </w:p>
          <w:p w:rsidR="00E30B85" w:rsidRPr="00580B95" w:rsidRDefault="00E30B85" w:rsidP="00421BBD">
            <w:pPr>
              <w:pStyle w:val="a3"/>
              <w:tabs>
                <w:tab w:val="left" w:pos="475"/>
              </w:tabs>
              <w:spacing w:after="0" w:line="256" w:lineRule="auto"/>
              <w:ind w:left="475" w:right="100"/>
              <w:rPr>
                <w:rFonts w:eastAsia="Times New Roman" w:cs="Tahoma"/>
                <w:szCs w:val="20"/>
                <w:lang w:eastAsia="el-GR"/>
              </w:rPr>
            </w:pPr>
          </w:p>
        </w:tc>
      </w:tr>
    </w:tbl>
    <w:p w:rsidR="00E30B85" w:rsidRPr="00580B95" w:rsidRDefault="00E30B85" w:rsidP="00E30B85">
      <w:pPr>
        <w:tabs>
          <w:tab w:val="left" w:pos="284"/>
        </w:tabs>
        <w:spacing w:after="0" w:line="264" w:lineRule="auto"/>
        <w:ind w:left="1450"/>
        <w:jc w:val="right"/>
        <w:rPr>
          <w:rFonts w:cs="Tahoma"/>
          <w:sz w:val="22"/>
        </w:rPr>
      </w:pPr>
      <w:r w:rsidRPr="00580B95">
        <w:rPr>
          <w:rFonts w:cs="Tahoma"/>
          <w:sz w:val="22"/>
        </w:rPr>
        <w:t xml:space="preserve"> </w:t>
      </w:r>
    </w:p>
    <w:p w:rsidR="00E30B85" w:rsidRPr="00915C7F" w:rsidRDefault="00E30B85" w:rsidP="00E30B85">
      <w:pPr>
        <w:tabs>
          <w:tab w:val="left" w:pos="284"/>
        </w:tabs>
        <w:spacing w:after="0" w:line="264" w:lineRule="auto"/>
        <w:ind w:left="1450"/>
        <w:jc w:val="right"/>
        <w:rPr>
          <w:rFonts w:cs="Tahoma"/>
          <w:szCs w:val="20"/>
        </w:rPr>
      </w:pPr>
      <w:r w:rsidRPr="00915C7F">
        <w:rPr>
          <w:rFonts w:cs="Tahoma"/>
          <w:szCs w:val="20"/>
        </w:rPr>
        <w:t>Ημερομηνία: ../../2022</w:t>
      </w:r>
    </w:p>
    <w:p w:rsidR="00E30B85" w:rsidRPr="00915C7F" w:rsidRDefault="00E30B85" w:rsidP="00E30B85">
      <w:pPr>
        <w:tabs>
          <w:tab w:val="left" w:pos="284"/>
        </w:tabs>
        <w:spacing w:after="0" w:line="264" w:lineRule="auto"/>
        <w:ind w:left="1450" w:right="1440"/>
        <w:jc w:val="center"/>
        <w:rPr>
          <w:rFonts w:cs="Tahoma"/>
          <w:szCs w:val="20"/>
        </w:rPr>
      </w:pPr>
      <w:r w:rsidRPr="00915C7F">
        <w:rPr>
          <w:rFonts w:cs="Tahoma"/>
          <w:szCs w:val="20"/>
        </w:rPr>
        <w:t>Για την επιχείρηση</w:t>
      </w:r>
    </w:p>
    <w:p w:rsidR="00E30B85" w:rsidRPr="00915C7F" w:rsidRDefault="00E30B85" w:rsidP="00E30B85">
      <w:pPr>
        <w:tabs>
          <w:tab w:val="left" w:pos="284"/>
        </w:tabs>
        <w:spacing w:after="0" w:line="264" w:lineRule="auto"/>
        <w:ind w:left="1450" w:right="1440"/>
        <w:jc w:val="center"/>
        <w:rPr>
          <w:rFonts w:cs="Tahoma"/>
          <w:szCs w:val="20"/>
        </w:rPr>
      </w:pPr>
      <w:r w:rsidRPr="00915C7F">
        <w:rPr>
          <w:rFonts w:cs="Tahoma"/>
          <w:szCs w:val="20"/>
        </w:rPr>
        <w:t>-Ο-</w:t>
      </w:r>
    </w:p>
    <w:p w:rsidR="00E30B85" w:rsidRPr="00915C7F" w:rsidRDefault="00E30B85" w:rsidP="00E30B85">
      <w:pPr>
        <w:tabs>
          <w:tab w:val="left" w:pos="284"/>
        </w:tabs>
        <w:spacing w:after="0" w:line="264" w:lineRule="auto"/>
        <w:ind w:left="1452" w:right="1440"/>
        <w:jc w:val="center"/>
        <w:rPr>
          <w:rFonts w:cs="Tahoma"/>
          <w:szCs w:val="20"/>
        </w:rPr>
      </w:pPr>
      <w:r w:rsidRPr="00915C7F">
        <w:rPr>
          <w:rFonts w:cs="Tahoma"/>
          <w:szCs w:val="20"/>
        </w:rPr>
        <w:t>Νόμιμος Εκπρόσωπος</w:t>
      </w:r>
    </w:p>
    <w:p w:rsidR="00E30B85" w:rsidRPr="00915C7F" w:rsidRDefault="00E30B85" w:rsidP="00E30B85">
      <w:pPr>
        <w:tabs>
          <w:tab w:val="left" w:pos="284"/>
        </w:tabs>
        <w:spacing w:after="0" w:line="264" w:lineRule="auto"/>
        <w:ind w:left="1452" w:right="1440"/>
        <w:jc w:val="center"/>
        <w:rPr>
          <w:rFonts w:cs="Tahoma"/>
          <w:szCs w:val="20"/>
        </w:rPr>
      </w:pPr>
      <w:r w:rsidRPr="00915C7F">
        <w:rPr>
          <w:rFonts w:cs="Tahoma"/>
          <w:szCs w:val="20"/>
        </w:rPr>
        <w:t xml:space="preserve">(στοιχεία Νόμιμου Εκπροσώπου, υπογραφή ή ψηφιακή υπογραφή ή από </w:t>
      </w:r>
      <w:proofErr w:type="spellStart"/>
      <w:r w:rsidRPr="00915C7F">
        <w:rPr>
          <w:rFonts w:cs="Tahoma"/>
          <w:szCs w:val="20"/>
          <w:lang w:val="en-US"/>
        </w:rPr>
        <w:t>gov</w:t>
      </w:r>
      <w:proofErr w:type="spellEnd"/>
      <w:r w:rsidRPr="00915C7F">
        <w:rPr>
          <w:rFonts w:cs="Tahoma"/>
          <w:szCs w:val="20"/>
        </w:rPr>
        <w:t>.</w:t>
      </w:r>
      <w:r w:rsidRPr="00915C7F">
        <w:rPr>
          <w:rFonts w:cs="Tahoma"/>
          <w:szCs w:val="20"/>
          <w:lang w:val="en-US"/>
        </w:rPr>
        <w:t>gr</w:t>
      </w:r>
      <w:r w:rsidRPr="00915C7F">
        <w:rPr>
          <w:rFonts w:cs="Tahoma"/>
          <w:szCs w:val="20"/>
        </w:rPr>
        <w:t>)</w:t>
      </w:r>
    </w:p>
    <w:p w:rsidR="00E30B85" w:rsidRPr="00915C7F" w:rsidRDefault="00E30B85" w:rsidP="00E30B85">
      <w:pPr>
        <w:pStyle w:val="a3"/>
        <w:numPr>
          <w:ilvl w:val="0"/>
          <w:numId w:val="3"/>
        </w:numPr>
        <w:tabs>
          <w:tab w:val="left" w:pos="284"/>
        </w:tabs>
        <w:spacing w:after="0" w:line="264" w:lineRule="auto"/>
        <w:ind w:left="284" w:right="-2" w:hanging="284"/>
        <w:rPr>
          <w:rFonts w:cs="Tahoma"/>
          <w:sz w:val="18"/>
          <w:szCs w:val="18"/>
        </w:rPr>
      </w:pPr>
      <w:r w:rsidRPr="00915C7F">
        <w:rPr>
          <w:rFonts w:cs="Tahoma"/>
          <w:sz w:val="18"/>
          <w:szCs w:val="18"/>
        </w:rPr>
        <w:t>Αναγράφεται από τον ενδιαφερόμενο πολίτη ή Αρχή ή η Υπηρεσία του δημόσιου τομέα, που απευθύνεται η αίτηση.</w:t>
      </w:r>
    </w:p>
    <w:p w:rsidR="00E30B85" w:rsidRPr="00915C7F" w:rsidRDefault="00E30B85" w:rsidP="00E30B85">
      <w:pPr>
        <w:pStyle w:val="a3"/>
        <w:numPr>
          <w:ilvl w:val="0"/>
          <w:numId w:val="3"/>
        </w:numPr>
        <w:tabs>
          <w:tab w:val="left" w:pos="284"/>
        </w:tabs>
        <w:spacing w:after="0" w:line="264" w:lineRule="auto"/>
        <w:ind w:left="284" w:right="-2" w:hanging="284"/>
        <w:rPr>
          <w:rFonts w:cs="Tahoma"/>
          <w:sz w:val="18"/>
          <w:szCs w:val="18"/>
        </w:rPr>
      </w:pPr>
      <w:r w:rsidRPr="00915C7F">
        <w:rPr>
          <w:rFonts w:cs="Tahoma"/>
          <w:sz w:val="18"/>
          <w:szCs w:val="18"/>
        </w:rPr>
        <w:t>Αναγράφεται ολογράφως.</w:t>
      </w:r>
    </w:p>
    <w:p w:rsidR="00E30B85" w:rsidRPr="00915C7F" w:rsidRDefault="00E30B85" w:rsidP="00E30B85">
      <w:pPr>
        <w:pStyle w:val="a3"/>
        <w:numPr>
          <w:ilvl w:val="0"/>
          <w:numId w:val="3"/>
        </w:numPr>
        <w:tabs>
          <w:tab w:val="left" w:pos="284"/>
        </w:tabs>
        <w:spacing w:after="0" w:line="264" w:lineRule="auto"/>
        <w:ind w:left="284" w:right="-2" w:hanging="284"/>
        <w:rPr>
          <w:rFonts w:cs="Tahoma"/>
          <w:sz w:val="18"/>
          <w:szCs w:val="18"/>
        </w:rPr>
      </w:pPr>
      <w:r w:rsidRPr="00915C7F">
        <w:rPr>
          <w:rFonts w:cs="Tahoma"/>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F39E4" w:rsidRPr="00E30B85" w:rsidRDefault="00E30B85" w:rsidP="00E30B85">
      <w:pPr>
        <w:pStyle w:val="a3"/>
        <w:numPr>
          <w:ilvl w:val="0"/>
          <w:numId w:val="3"/>
        </w:numPr>
        <w:tabs>
          <w:tab w:val="left" w:pos="284"/>
        </w:tabs>
        <w:spacing w:after="0" w:line="264" w:lineRule="auto"/>
        <w:ind w:left="284" w:right="-2" w:hanging="284"/>
        <w:rPr>
          <w:rFonts w:cs="Tahoma"/>
          <w:sz w:val="18"/>
          <w:szCs w:val="18"/>
        </w:rPr>
      </w:pPr>
      <w:r w:rsidRPr="00915C7F">
        <w:rPr>
          <w:rFonts w:cs="Tahoma"/>
          <w:sz w:val="18"/>
          <w:szCs w:val="18"/>
        </w:rPr>
        <w:lastRenderedPageBreak/>
        <w:t>Σε περίπτωση ανεπάρκειας χώρου η δήλωση συνεχίζεται στην πίσω όψη της και υπογράφεται από τον δηλούντα ή την δηλούσα.</w:t>
      </w:r>
      <w:bookmarkStart w:id="4" w:name="_GoBack"/>
      <w:bookmarkEnd w:id="4"/>
    </w:p>
    <w:sectPr w:rsidR="00AF39E4" w:rsidRPr="00E30B85" w:rsidSect="00E30B85">
      <w:pgSz w:w="11906" w:h="16838"/>
      <w:pgMar w:top="1021" w:right="1361"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875"/>
    <w:multiLevelType w:val="multilevel"/>
    <w:tmpl w:val="94343BEE"/>
    <w:lvl w:ilvl="0">
      <w:start w:val="1"/>
      <w:numFmt w:val="decimal"/>
      <w:pStyle w:val="1"/>
      <w:lvlText w:val="%1"/>
      <w:lvlJc w:val="left"/>
      <w:pPr>
        <w:ind w:left="8087" w:hanging="432"/>
      </w:pPr>
      <w:rPr>
        <w:rFonts w:ascii="Tahoma" w:hAnsi="Tahoma" w:cs="Tahoma" w:hint="default"/>
        <w:sz w:val="22"/>
        <w:szCs w:val="22"/>
      </w:rPr>
    </w:lvl>
    <w:lvl w:ilvl="1">
      <w:start w:val="1"/>
      <w:numFmt w:val="decimal"/>
      <w:pStyle w:val="2"/>
      <w:lvlText w:val="%1.%2"/>
      <w:lvlJc w:val="left"/>
      <w:pPr>
        <w:ind w:left="8090" w:hanging="576"/>
      </w:pPr>
      <w:rPr>
        <w:sz w:val="22"/>
        <w:szCs w:val="22"/>
      </w:r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5B928CA"/>
    <w:multiLevelType w:val="hybridMultilevel"/>
    <w:tmpl w:val="E54AE538"/>
    <w:lvl w:ilvl="0" w:tplc="1B1C7242">
      <w:start w:val="1"/>
      <w:numFmt w:val="decimal"/>
      <w:lvlText w:val="(%1)"/>
      <w:lvlJc w:val="left"/>
      <w:pPr>
        <w:ind w:left="0" w:firstLine="0"/>
      </w:pPr>
      <w:rPr>
        <w:rFonts w:ascii="Tahoma" w:eastAsia="Calibri" w:hAnsi="Tahoma" w:cs="Tahoma" w:hint="default"/>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2"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85"/>
    <w:rsid w:val="00AF39E4"/>
    <w:rsid w:val="00E30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A32BA-F803-4982-B428-587E27E6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85"/>
    <w:pPr>
      <w:spacing w:after="200" w:line="276" w:lineRule="auto"/>
      <w:jc w:val="both"/>
    </w:pPr>
    <w:rPr>
      <w:rFonts w:ascii="Tahoma" w:eastAsia="Calibri" w:hAnsi="Tahoma" w:cs="Times New Roman"/>
      <w:sz w:val="20"/>
    </w:rPr>
  </w:style>
  <w:style w:type="paragraph" w:styleId="1">
    <w:name w:val="heading 1"/>
    <w:basedOn w:val="a"/>
    <w:next w:val="a"/>
    <w:link w:val="1Char"/>
    <w:qFormat/>
    <w:rsid w:val="00E30B85"/>
    <w:pPr>
      <w:keepNext/>
      <w:numPr>
        <w:numId w:val="1"/>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E30B85"/>
    <w:pPr>
      <w:keepNext/>
      <w:numPr>
        <w:ilvl w:val="1"/>
        <w:numId w:val="1"/>
      </w:numPr>
      <w:spacing w:before="240" w:after="60"/>
      <w:ind w:left="576"/>
      <w:outlineLvl w:val="1"/>
    </w:pPr>
    <w:rPr>
      <w:rFonts w:ascii="Calibri Light" w:hAnsi="Calibri Light"/>
      <w:b/>
      <w:bCs/>
      <w:iCs/>
      <w:sz w:val="22"/>
      <w:szCs w:val="28"/>
    </w:rPr>
  </w:style>
  <w:style w:type="paragraph" w:styleId="3">
    <w:name w:val="heading 3"/>
    <w:basedOn w:val="a"/>
    <w:next w:val="a"/>
    <w:link w:val="3Char"/>
    <w:qFormat/>
    <w:rsid w:val="00E30B85"/>
    <w:pPr>
      <w:keepNext/>
      <w:numPr>
        <w:ilvl w:val="2"/>
        <w:numId w:val="1"/>
      </w:numPr>
      <w:jc w:val="center"/>
      <w:outlineLvl w:val="2"/>
    </w:pPr>
    <w:rPr>
      <w:rFonts w:ascii="Arial" w:hAnsi="Arial"/>
      <w:b/>
      <w:sz w:val="24"/>
    </w:rPr>
  </w:style>
  <w:style w:type="paragraph" w:styleId="4">
    <w:name w:val="heading 4"/>
    <w:basedOn w:val="a"/>
    <w:next w:val="a"/>
    <w:link w:val="4Char"/>
    <w:qFormat/>
    <w:rsid w:val="00E30B85"/>
    <w:pPr>
      <w:keepNext/>
      <w:numPr>
        <w:ilvl w:val="3"/>
        <w:numId w:val="1"/>
      </w:numPr>
      <w:outlineLvl w:val="3"/>
    </w:pPr>
    <w:rPr>
      <w:rFonts w:ascii="Arial" w:hAnsi="Arial"/>
      <w:b/>
      <w:sz w:val="24"/>
      <w:u w:val="single"/>
      <w:lang w:val="x-none"/>
    </w:rPr>
  </w:style>
  <w:style w:type="paragraph" w:styleId="5">
    <w:name w:val="heading 5"/>
    <w:basedOn w:val="a"/>
    <w:next w:val="a"/>
    <w:link w:val="5Char"/>
    <w:unhideWhenUsed/>
    <w:qFormat/>
    <w:rsid w:val="00E30B85"/>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E30B85"/>
    <w:pPr>
      <w:numPr>
        <w:ilvl w:val="5"/>
        <w:numId w:val="1"/>
      </w:numPr>
      <w:spacing w:before="240" w:after="60"/>
      <w:outlineLvl w:val="5"/>
    </w:pPr>
    <w:rPr>
      <w:rFonts w:ascii="Calibri" w:hAnsi="Calibri"/>
      <w:b/>
      <w:bCs/>
      <w:sz w:val="22"/>
    </w:rPr>
  </w:style>
  <w:style w:type="paragraph" w:styleId="7">
    <w:name w:val="heading 7"/>
    <w:basedOn w:val="a"/>
    <w:next w:val="a"/>
    <w:link w:val="7Char"/>
    <w:unhideWhenUsed/>
    <w:qFormat/>
    <w:rsid w:val="00E30B85"/>
    <w:pPr>
      <w:numPr>
        <w:ilvl w:val="6"/>
        <w:numId w:val="1"/>
      </w:numPr>
      <w:spacing w:before="240" w:after="60"/>
      <w:outlineLvl w:val="6"/>
    </w:pPr>
    <w:rPr>
      <w:rFonts w:ascii="Calibri" w:hAnsi="Calibri"/>
      <w:sz w:val="24"/>
      <w:szCs w:val="24"/>
    </w:rPr>
  </w:style>
  <w:style w:type="paragraph" w:styleId="8">
    <w:name w:val="heading 8"/>
    <w:basedOn w:val="a"/>
    <w:next w:val="a"/>
    <w:link w:val="8Char"/>
    <w:unhideWhenUsed/>
    <w:qFormat/>
    <w:rsid w:val="00E30B85"/>
    <w:pPr>
      <w:numPr>
        <w:ilvl w:val="7"/>
        <w:numId w:val="1"/>
      </w:numPr>
      <w:spacing w:before="240" w:after="60"/>
      <w:outlineLvl w:val="7"/>
    </w:pPr>
    <w:rPr>
      <w:rFonts w:ascii="Calibri" w:hAnsi="Calibri"/>
      <w:i/>
      <w:iCs/>
      <w:sz w:val="24"/>
      <w:szCs w:val="24"/>
    </w:rPr>
  </w:style>
  <w:style w:type="paragraph" w:styleId="9">
    <w:name w:val="heading 9"/>
    <w:basedOn w:val="a"/>
    <w:next w:val="a"/>
    <w:link w:val="9Char"/>
    <w:qFormat/>
    <w:rsid w:val="00E30B85"/>
    <w:pPr>
      <w:numPr>
        <w:ilvl w:val="8"/>
        <w:numId w:val="1"/>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30B85"/>
    <w:rPr>
      <w:rFonts w:ascii="Calibri Light" w:eastAsia="Calibri" w:hAnsi="Calibri Light" w:cs="Times New Roman"/>
      <w:b/>
      <w:bCs/>
      <w:kern w:val="32"/>
      <w:sz w:val="24"/>
      <w:szCs w:val="32"/>
    </w:rPr>
  </w:style>
  <w:style w:type="character" w:customStyle="1" w:styleId="2Char">
    <w:name w:val="Επικεφαλίδα 2 Char"/>
    <w:basedOn w:val="a0"/>
    <w:link w:val="2"/>
    <w:rsid w:val="00E30B85"/>
    <w:rPr>
      <w:rFonts w:ascii="Calibri Light" w:eastAsia="Calibri" w:hAnsi="Calibri Light" w:cs="Times New Roman"/>
      <w:b/>
      <w:bCs/>
      <w:iCs/>
      <w:szCs w:val="28"/>
    </w:rPr>
  </w:style>
  <w:style w:type="character" w:customStyle="1" w:styleId="3Char">
    <w:name w:val="Επικεφαλίδα 3 Char"/>
    <w:basedOn w:val="a0"/>
    <w:link w:val="3"/>
    <w:rsid w:val="00E30B85"/>
    <w:rPr>
      <w:rFonts w:ascii="Arial" w:eastAsia="Calibri" w:hAnsi="Arial" w:cs="Times New Roman"/>
      <w:b/>
      <w:sz w:val="24"/>
    </w:rPr>
  </w:style>
  <w:style w:type="character" w:customStyle="1" w:styleId="4Char">
    <w:name w:val="Επικεφαλίδα 4 Char"/>
    <w:basedOn w:val="a0"/>
    <w:link w:val="4"/>
    <w:rsid w:val="00E30B85"/>
    <w:rPr>
      <w:rFonts w:ascii="Arial" w:eastAsia="Calibri" w:hAnsi="Arial" w:cs="Times New Roman"/>
      <w:b/>
      <w:sz w:val="24"/>
      <w:u w:val="single"/>
      <w:lang w:val="x-none"/>
    </w:rPr>
  </w:style>
  <w:style w:type="character" w:customStyle="1" w:styleId="5Char">
    <w:name w:val="Επικεφαλίδα 5 Char"/>
    <w:basedOn w:val="a0"/>
    <w:link w:val="5"/>
    <w:rsid w:val="00E30B85"/>
    <w:rPr>
      <w:rFonts w:ascii="Calibri" w:eastAsia="Calibri" w:hAnsi="Calibri" w:cs="Times New Roman"/>
      <w:b/>
      <w:bCs/>
      <w:i/>
      <w:iCs/>
      <w:sz w:val="26"/>
      <w:szCs w:val="26"/>
    </w:rPr>
  </w:style>
  <w:style w:type="character" w:customStyle="1" w:styleId="6Char">
    <w:name w:val="Επικεφαλίδα 6 Char"/>
    <w:basedOn w:val="a0"/>
    <w:link w:val="6"/>
    <w:rsid w:val="00E30B85"/>
    <w:rPr>
      <w:rFonts w:ascii="Calibri" w:eastAsia="Calibri" w:hAnsi="Calibri" w:cs="Times New Roman"/>
      <w:b/>
      <w:bCs/>
    </w:rPr>
  </w:style>
  <w:style w:type="character" w:customStyle="1" w:styleId="7Char">
    <w:name w:val="Επικεφαλίδα 7 Char"/>
    <w:basedOn w:val="a0"/>
    <w:link w:val="7"/>
    <w:rsid w:val="00E30B85"/>
    <w:rPr>
      <w:rFonts w:ascii="Calibri" w:eastAsia="Calibri" w:hAnsi="Calibri" w:cs="Times New Roman"/>
      <w:sz w:val="24"/>
      <w:szCs w:val="24"/>
    </w:rPr>
  </w:style>
  <w:style w:type="character" w:customStyle="1" w:styleId="8Char">
    <w:name w:val="Επικεφαλίδα 8 Char"/>
    <w:basedOn w:val="a0"/>
    <w:link w:val="8"/>
    <w:rsid w:val="00E30B85"/>
    <w:rPr>
      <w:rFonts w:ascii="Calibri" w:eastAsia="Calibri" w:hAnsi="Calibri" w:cs="Times New Roman"/>
      <w:i/>
      <w:iCs/>
      <w:sz w:val="24"/>
      <w:szCs w:val="24"/>
    </w:rPr>
  </w:style>
  <w:style w:type="character" w:customStyle="1" w:styleId="9Char">
    <w:name w:val="Επικεφαλίδα 9 Char"/>
    <w:basedOn w:val="a0"/>
    <w:link w:val="9"/>
    <w:rsid w:val="00E30B85"/>
    <w:rPr>
      <w:rFonts w:ascii="Cambria" w:eastAsia="Calibri" w:hAnsi="Cambria" w:cs="Times New Roman"/>
      <w:lang w:eastAsia="x-none"/>
    </w:rPr>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
    <w:uiPriority w:val="34"/>
    <w:qFormat/>
    <w:rsid w:val="00E30B85"/>
    <w:pPr>
      <w:ind w:left="720"/>
      <w:contextualSpacing/>
    </w:pPr>
  </w:style>
  <w:style w:type="character" w:customStyle="1" w:styleId="Char1">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3"/>
    <w:uiPriority w:val="34"/>
    <w:locked/>
    <w:rsid w:val="00E30B85"/>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5267</Characters>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2022-03-05T18:28:00Z</dcterms:created>
  <dcterms:modified xsi:type="dcterms:W3CDTF">2022-03-05T18:31:00Z</dcterms:modified>
</cp:coreProperties>
</file>